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BFAD" w14:textId="3D48F908" w:rsidR="00BD7CFF" w:rsidRDefault="00B13FA8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w:drawing>
          <wp:inline distT="0" distB="0" distL="0" distR="0" wp14:anchorId="33868352" wp14:editId="4A68AB5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0092D131" wp14:editId="12B1303F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F6BB8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0243489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08001236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05C75C11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4C23ADBD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92D1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138F6BB8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0243489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08001236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05C75C11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4C23ADBD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65261C33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0214ADE4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6E5FC3BD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011AA874" w14:textId="77777777" w:rsidR="00D94788" w:rsidRPr="00D94788" w:rsidRDefault="004F4A7D" w:rsidP="00D94788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Міжнародний благодійний фонд «Альянс громадського здоров</w:t>
      </w:r>
      <w:r w:rsidRPr="00CF462A">
        <w:rPr>
          <w:rFonts w:ascii="Arial" w:hAnsi="Arial" w:cs="Arial"/>
          <w:iCs/>
          <w:color w:val="161515"/>
          <w:lang w:val="ru-RU"/>
        </w:rPr>
        <w:t>’</w:t>
      </w:r>
      <w:r w:rsidRPr="00CF462A">
        <w:rPr>
          <w:rFonts w:ascii="Arial" w:hAnsi="Arial" w:cs="Arial"/>
          <w:iCs/>
          <w:color w:val="161515"/>
          <w:lang w:val="uk-UA"/>
        </w:rPr>
        <w:t xml:space="preserve">я» оголошує </w:t>
      </w:r>
      <w:r w:rsidR="000B572A">
        <w:rPr>
          <w:rFonts w:ascii="Arial" w:hAnsi="Arial" w:cs="Arial"/>
          <w:iCs/>
          <w:color w:val="161515"/>
          <w:lang w:val="uk-UA"/>
        </w:rPr>
        <w:t xml:space="preserve">конкурс </w:t>
      </w:r>
      <w:r w:rsidRPr="00CF462A">
        <w:rPr>
          <w:rFonts w:ascii="Arial" w:hAnsi="Arial" w:cs="Arial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 xml:space="preserve">на </w:t>
      </w:r>
      <w:r w:rsidR="00D94788" w:rsidRPr="00D94788">
        <w:rPr>
          <w:rFonts w:ascii="Arial" w:hAnsi="Arial" w:cs="Arial"/>
          <w:iCs/>
          <w:color w:val="161515"/>
          <w:lang w:val="uk-UA"/>
        </w:rPr>
        <w:t>постачання лабораторного обладнання  та витратних матеріалів</w:t>
      </w:r>
    </w:p>
    <w:p w14:paraId="6AE5278A" w14:textId="76BD1E36" w:rsidR="004F4A7D" w:rsidRPr="00CF462A" w:rsidRDefault="00D94788" w:rsidP="00D94788">
      <w:pPr>
        <w:spacing w:after="0"/>
        <w:rPr>
          <w:rFonts w:ascii="Arial" w:hAnsi="Arial" w:cs="Arial"/>
          <w:iCs/>
          <w:color w:val="161515"/>
          <w:lang w:val="uk-UA"/>
        </w:rPr>
      </w:pPr>
      <w:r w:rsidRPr="00D94788">
        <w:rPr>
          <w:rFonts w:ascii="Arial" w:hAnsi="Arial" w:cs="Arial"/>
          <w:iCs/>
          <w:color w:val="161515"/>
          <w:lang w:val="uk-UA"/>
        </w:rPr>
        <w:t>для молекулярно-генетичних досліджень та AMR-нагляду</w:t>
      </w:r>
      <w:r w:rsidR="004F4A7D" w:rsidRPr="00CF462A">
        <w:rPr>
          <w:rFonts w:ascii="Arial" w:hAnsi="Arial" w:cs="Arial"/>
          <w:iCs/>
          <w:color w:val="161515"/>
          <w:lang w:val="uk-UA"/>
        </w:rPr>
        <w:t>:</w:t>
      </w:r>
    </w:p>
    <w:p w14:paraId="742AD00B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ru-RU"/>
        </w:rPr>
      </w:pPr>
    </w:p>
    <w:p w14:paraId="297C1A0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Будь</w:t>
      </w:r>
      <w:r w:rsidRPr="00CF462A">
        <w:rPr>
          <w:rFonts w:ascii="Arial" w:hAnsi="Arial" w:cs="Arial"/>
          <w:iCs/>
          <w:color w:val="161515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 xml:space="preserve">ласка, ознайомтесь з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ною документацією, що прикладена до цього повідомлення і включає в себе: </w:t>
      </w:r>
    </w:p>
    <w:p w14:paraId="18FF44E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а) це Повідомлення (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ні інструкції),</w:t>
      </w:r>
    </w:p>
    <w:p w14:paraId="14031AE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б) Специфікацію на товари,</w:t>
      </w:r>
    </w:p>
    <w:p w14:paraId="562BC03F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</w:p>
    <w:p w14:paraId="677B10CB" w14:textId="77777777" w:rsidR="004F4A7D" w:rsidRPr="00CF462A" w:rsidRDefault="004F4A7D" w:rsidP="004F4A7D">
      <w:pPr>
        <w:spacing w:after="0"/>
        <w:rPr>
          <w:rFonts w:ascii="Arial" w:hAnsi="Arial" w:cs="Arial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Під час підготовки пропозиції, прохання дотримуватись наступних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них інструкцій</w:t>
      </w:r>
      <w:r w:rsidRPr="00CF462A">
        <w:rPr>
          <w:rFonts w:ascii="Arial" w:hAnsi="Arial" w:cs="Arial"/>
          <w:lang w:val="uk-UA"/>
        </w:rPr>
        <w:t>:</w:t>
      </w:r>
    </w:p>
    <w:p w14:paraId="774028C4" w14:textId="6C4F9FC8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Умови поданих учасниками комерційних пропозицій мають бути діючими впродовж не менш ніж </w:t>
      </w:r>
      <w:r w:rsidR="002A518B">
        <w:rPr>
          <w:rFonts w:ascii="Arial" w:hAnsi="Arial" w:cs="Arial"/>
          <w:iCs/>
          <w:color w:val="161515"/>
          <w:lang w:val="uk-UA"/>
        </w:rPr>
        <w:t>6</w:t>
      </w:r>
      <w:r w:rsidRPr="00CF462A">
        <w:rPr>
          <w:rFonts w:ascii="Arial" w:hAnsi="Arial" w:cs="Arial"/>
          <w:iCs/>
          <w:color w:val="161515"/>
          <w:lang w:val="uk-UA"/>
        </w:rPr>
        <w:t>0 днів з дня подачі.</w:t>
      </w:r>
    </w:p>
    <w:p w14:paraId="7368CC0E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Ціни повинні бути зазначені у відповідній валюті та на умовах поставки, визначених у специфікації, включаючи всі необхідні податки та збори. </w:t>
      </w:r>
    </w:p>
    <w:p w14:paraId="166921C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Вимоги до товарів, строки поставки та умови оплати визначені відповідними прикладеними документами.</w:t>
      </w:r>
    </w:p>
    <w:p w14:paraId="5A42CB41" w14:textId="7CA14F6C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надання пропозицій </w:t>
      </w:r>
      <w:r w:rsidR="00D94788">
        <w:rPr>
          <w:rFonts w:ascii="Arial" w:hAnsi="Arial" w:cs="Arial"/>
          <w:b/>
          <w:bCs/>
          <w:iCs/>
          <w:color w:val="161515"/>
          <w:u w:val="single"/>
          <w:lang w:val="ru-RU"/>
        </w:rPr>
        <w:t>4</w:t>
      </w:r>
      <w:r w:rsidR="00B13FA8">
        <w:rPr>
          <w:rFonts w:ascii="Arial" w:hAnsi="Arial" w:cs="Arial"/>
          <w:b/>
          <w:bCs/>
          <w:iCs/>
          <w:color w:val="161515"/>
          <w:u w:val="single"/>
          <w:lang w:val="ru-RU"/>
        </w:rPr>
        <w:t xml:space="preserve"> </w:t>
      </w:r>
      <w:r w:rsidR="00D94788">
        <w:rPr>
          <w:rFonts w:ascii="Arial" w:hAnsi="Arial" w:cs="Arial"/>
          <w:b/>
          <w:bCs/>
          <w:iCs/>
          <w:color w:val="161515"/>
          <w:u w:val="single"/>
          <w:lang w:val="ru-RU"/>
        </w:rPr>
        <w:t>черв</w:t>
      </w:r>
      <w:r w:rsidR="00B13FA8">
        <w:rPr>
          <w:rFonts w:ascii="Arial" w:hAnsi="Arial" w:cs="Arial"/>
          <w:b/>
          <w:bCs/>
          <w:iCs/>
          <w:color w:val="161515"/>
          <w:u w:val="single"/>
          <w:lang w:val="ru-RU"/>
        </w:rPr>
        <w:t>ня 2026</w:t>
      </w:r>
      <w:r w:rsidRPr="00CF462A">
        <w:rPr>
          <w:rFonts w:ascii="Arial" w:hAnsi="Arial" w:cs="Arial"/>
          <w:b/>
          <w:bCs/>
          <w:iCs/>
          <w:color w:val="161515"/>
          <w:u w:val="single"/>
          <w:lang w:val="uk-UA"/>
        </w:rPr>
        <w:t xml:space="preserve"> року</w:t>
      </w:r>
      <w:r w:rsidRPr="00CF462A">
        <w:rPr>
          <w:rFonts w:ascii="Arial" w:hAnsi="Arial" w:cs="Arial"/>
          <w:iCs/>
          <w:color w:val="161515"/>
          <w:u w:val="single"/>
          <w:lang w:val="uk-UA"/>
        </w:rPr>
        <w:t xml:space="preserve"> </w:t>
      </w:r>
      <w:r w:rsidR="00D94788">
        <w:rPr>
          <w:rFonts w:ascii="Arial" w:hAnsi="Arial" w:cs="Arial"/>
          <w:b/>
          <w:iCs/>
          <w:color w:val="161515"/>
          <w:u w:val="single"/>
          <w:lang w:val="uk-UA"/>
        </w:rPr>
        <w:t>12</w:t>
      </w:r>
      <w:r w:rsidRPr="00CF462A">
        <w:rPr>
          <w:rFonts w:ascii="Arial" w:hAnsi="Arial" w:cs="Arial"/>
          <w:b/>
          <w:iCs/>
          <w:color w:val="161515"/>
          <w:u w:val="single"/>
          <w:lang w:val="uk-UA"/>
        </w:rPr>
        <w:t>:00</w:t>
      </w:r>
      <w:r w:rsidRPr="00CF462A">
        <w:rPr>
          <w:rFonts w:ascii="Arial" w:hAnsi="Arial" w:cs="Arial"/>
          <w:b/>
          <w:iCs/>
          <w:color w:val="161515"/>
          <w:lang w:val="uk-UA"/>
        </w:rPr>
        <w:t xml:space="preserve"> (місцевий час в Києві).</w:t>
      </w:r>
      <w:r w:rsidRPr="00CF462A">
        <w:rPr>
          <w:rFonts w:ascii="Arial" w:hAnsi="Arial" w:cs="Arial"/>
          <w:iCs/>
          <w:color w:val="161515"/>
          <w:lang w:val="uk-UA"/>
        </w:rPr>
        <w:t xml:space="preserve"> Будь-яка пропозиція, отримана пізніше цього терміну, не буде розглянута. </w:t>
      </w:r>
    </w:p>
    <w:p w14:paraId="4F7C5A46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70A00B37" w14:textId="15D5E81E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Як очікується, переможця конкурсу буде обрано на засіданні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ного комітету. Протягом 5 робочих днів після засідання Альянс оприлюднить рішення Комітету та повідомить переможців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про його результати. </w:t>
      </w:r>
    </w:p>
    <w:p w14:paraId="46DB2A60" w14:textId="77777777" w:rsidR="004F4A7D" w:rsidRPr="00CF462A" w:rsidRDefault="004F4A7D" w:rsidP="000B572A">
      <w:pPr>
        <w:widowControl w:val="0"/>
        <w:numPr>
          <w:ilvl w:val="1"/>
          <w:numId w:val="6"/>
        </w:numPr>
        <w:spacing w:after="0" w:line="240" w:lineRule="auto"/>
        <w:ind w:left="0" w:hanging="357"/>
        <w:rPr>
          <w:rFonts w:ascii="Arial" w:hAnsi="Arial" w:cs="Arial"/>
          <w:b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Комерційні пропозиції слід над</w:t>
      </w:r>
      <w:r w:rsidR="000B572A">
        <w:rPr>
          <w:rFonts w:ascii="Arial" w:hAnsi="Arial" w:cs="Arial"/>
          <w:iCs/>
          <w:color w:val="161515"/>
          <w:lang w:val="uk-UA"/>
        </w:rPr>
        <w:t xml:space="preserve">силати в електронному вигляді на адресу </w:t>
      </w:r>
      <w:hyperlink r:id="rId8" w:history="1">
        <w:r w:rsidR="000B572A" w:rsidRPr="00CF462A">
          <w:rPr>
            <w:rStyle w:val="af"/>
            <w:rFonts w:ascii="Arial" w:hAnsi="Arial" w:cs="Arial"/>
          </w:rPr>
          <w:t>krylova</w:t>
        </w:r>
        <w:r w:rsidR="000B572A" w:rsidRPr="00CF462A">
          <w:rPr>
            <w:rStyle w:val="af"/>
            <w:rFonts w:ascii="Arial" w:hAnsi="Arial" w:cs="Arial"/>
            <w:lang w:val="ru-RU"/>
          </w:rPr>
          <w:t>@</w:t>
        </w:r>
        <w:r w:rsidR="000B572A" w:rsidRPr="00CF462A">
          <w:rPr>
            <w:rStyle w:val="af"/>
            <w:rFonts w:ascii="Arial" w:hAnsi="Arial" w:cs="Arial"/>
          </w:rPr>
          <w:t>aph</w:t>
        </w:r>
        <w:r w:rsidR="000B572A" w:rsidRPr="00CF462A">
          <w:rPr>
            <w:rStyle w:val="af"/>
            <w:rFonts w:ascii="Arial" w:hAnsi="Arial" w:cs="Arial"/>
            <w:lang w:val="ru-RU"/>
          </w:rPr>
          <w:t>.</w:t>
        </w:r>
        <w:r w:rsidR="000B572A" w:rsidRPr="00CF462A">
          <w:rPr>
            <w:rStyle w:val="af"/>
            <w:rFonts w:ascii="Arial" w:hAnsi="Arial" w:cs="Arial"/>
          </w:rPr>
          <w:t>org</w:t>
        </w:r>
        <w:r w:rsidR="000B572A" w:rsidRPr="00CF462A">
          <w:rPr>
            <w:rStyle w:val="af"/>
            <w:rFonts w:ascii="Arial" w:hAnsi="Arial" w:cs="Arial"/>
            <w:lang w:val="ru-RU"/>
          </w:rPr>
          <w:t>.</w:t>
        </w:r>
        <w:r w:rsidR="000B572A" w:rsidRPr="00CF462A">
          <w:rPr>
            <w:rStyle w:val="af"/>
            <w:rFonts w:ascii="Arial" w:hAnsi="Arial" w:cs="Arial"/>
          </w:rPr>
          <w:t>ua</w:t>
        </w:r>
      </w:hyperlink>
    </w:p>
    <w:p w14:paraId="60F58635" w14:textId="77777777" w:rsidR="004F4A7D" w:rsidRPr="00CF462A" w:rsidRDefault="004F4A7D" w:rsidP="004F4A7D">
      <w:pPr>
        <w:spacing w:after="0"/>
        <w:rPr>
          <w:rFonts w:ascii="Arial" w:hAnsi="Arial" w:cs="Arial"/>
          <w:b/>
          <w:iCs/>
          <w:color w:val="161515"/>
          <w:lang w:val="uk-UA"/>
        </w:rPr>
      </w:pPr>
    </w:p>
    <w:p w14:paraId="462A7738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у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ній документації.</w:t>
      </w:r>
    </w:p>
    <w:p w14:paraId="662C829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і відмовитися від всіх заявок у будь-який час до укладення договору. При цьому Альянс не нестиме ніякої відповідальності перед учасниками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у.</w:t>
      </w:r>
    </w:p>
    <w:p w14:paraId="549C0173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7FF083F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Будь-які запитання стосовно цього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мають надсилатися лише у письмовій формі електронною поштою на наступну адресу: </w:t>
      </w:r>
      <w:hyperlink r:id="rId9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iCs/>
          <w:color w:val="161515"/>
          <w:lang w:val="uk-UA"/>
        </w:rPr>
        <w:t xml:space="preserve"> (до уваги Крилової Тетяни).</w:t>
      </w:r>
    </w:p>
    <w:p w14:paraId="4904CB11" w14:textId="0F7E7964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ів </w:t>
      </w:r>
      <w:r w:rsidR="00D94788">
        <w:rPr>
          <w:rFonts w:ascii="Arial" w:hAnsi="Arial" w:cs="Arial"/>
          <w:iCs/>
          <w:color w:val="161515"/>
          <w:lang w:val="ru-RU"/>
        </w:rPr>
        <w:t>02</w:t>
      </w:r>
      <w:r w:rsidR="00B13FA8">
        <w:rPr>
          <w:rFonts w:ascii="Arial" w:hAnsi="Arial" w:cs="Arial"/>
          <w:iCs/>
          <w:color w:val="161515"/>
          <w:lang w:val="ru-RU"/>
        </w:rPr>
        <w:t>.0</w:t>
      </w:r>
      <w:r w:rsidR="00D94788">
        <w:rPr>
          <w:rFonts w:ascii="Arial" w:hAnsi="Arial" w:cs="Arial"/>
          <w:iCs/>
          <w:color w:val="161515"/>
          <w:lang w:val="ru-RU"/>
        </w:rPr>
        <w:t>6</w:t>
      </w:r>
      <w:r w:rsidR="00B13FA8">
        <w:rPr>
          <w:rFonts w:ascii="Arial" w:hAnsi="Arial" w:cs="Arial"/>
          <w:iCs/>
          <w:color w:val="161515"/>
          <w:lang w:val="ru-RU"/>
        </w:rPr>
        <w:t>.2026</w:t>
      </w:r>
      <w:r w:rsidRPr="00CF462A">
        <w:rPr>
          <w:rFonts w:ascii="Arial" w:hAnsi="Arial" w:cs="Arial"/>
          <w:iCs/>
          <w:color w:val="161515"/>
          <w:lang w:val="uk-UA"/>
        </w:rPr>
        <w:t xml:space="preserve"> року 1</w:t>
      </w:r>
      <w:r w:rsidR="00D94788">
        <w:rPr>
          <w:rFonts w:ascii="Arial" w:hAnsi="Arial" w:cs="Arial"/>
          <w:iCs/>
          <w:color w:val="161515"/>
          <w:lang w:val="uk-UA"/>
        </w:rPr>
        <w:t>2</w:t>
      </w:r>
      <w:r w:rsidRPr="00CF462A">
        <w:rPr>
          <w:rFonts w:ascii="Arial" w:hAnsi="Arial" w:cs="Arial"/>
          <w:iCs/>
          <w:color w:val="161515"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у.</w:t>
      </w:r>
    </w:p>
    <w:p w14:paraId="57EF27B6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</w:p>
    <w:p w14:paraId="0CD35779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Важливо: повідомте про свій намір взяти участь в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і зворотним листом на адресу </w:t>
      </w:r>
      <w:hyperlink r:id="rId10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lang w:val="uk-UA"/>
        </w:rPr>
        <w:t xml:space="preserve"> Учасники, що підтвердили свою участь в </w:t>
      </w:r>
      <w:r w:rsidR="000B572A">
        <w:rPr>
          <w:rFonts w:ascii="Arial" w:hAnsi="Arial" w:cs="Arial"/>
          <w:lang w:val="uk-UA"/>
        </w:rPr>
        <w:t>конкурс</w:t>
      </w:r>
      <w:r w:rsidRPr="00CF462A">
        <w:rPr>
          <w:rFonts w:ascii="Arial" w:hAnsi="Arial" w:cs="Arial"/>
          <w:lang w:val="uk-UA"/>
        </w:rPr>
        <w:t>і, отримають посилання на онлайн процедуру відкриття пропозицій.</w:t>
      </w:r>
    </w:p>
    <w:p w14:paraId="22CF7515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 </w:t>
      </w:r>
    </w:p>
    <w:p w14:paraId="0BCB5BFB" w14:textId="77777777" w:rsidR="004F4A7D" w:rsidRPr="00CF462A" w:rsidRDefault="004F4A7D" w:rsidP="004F4A7D">
      <w:pPr>
        <w:spacing w:after="0"/>
        <w:rPr>
          <w:rFonts w:ascii="Arial" w:hAnsi="Arial" w:cs="Arial"/>
          <w:b/>
          <w:bCs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>Будь ласка, сповістить про  отримання цього оголошення.</w:t>
      </w:r>
    </w:p>
    <w:p w14:paraId="13946C40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lastRenderedPageBreak/>
        <w:t>Відповіді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на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питання,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представлених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потенційними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учасниками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торгів 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будь-які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уточнення будуть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відправлені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для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організацій,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підтвердили одержання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даного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оголошення по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електронній пошті.</w:t>
      </w:r>
    </w:p>
    <w:p w14:paraId="40099257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</w:p>
    <w:p w14:paraId="4A3FEB32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t xml:space="preserve">З повагою, </w:t>
      </w:r>
    </w:p>
    <w:p w14:paraId="112EC3F8" w14:textId="77777777" w:rsidR="004F4A7D" w:rsidRPr="00E24306" w:rsidRDefault="004F4A7D" w:rsidP="004F4A7D">
      <w:pPr>
        <w:spacing w:after="0"/>
        <w:rPr>
          <w:rStyle w:val="hps"/>
          <w:rFonts w:ascii="Arial" w:hAnsi="Arial" w:cs="Arial"/>
          <w:szCs w:val="24"/>
        </w:rPr>
      </w:pPr>
    </w:p>
    <w:p w14:paraId="4A20BCA9" w14:textId="77777777"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 xml:space="preserve">Tetiana Krylova  </w:t>
      </w:r>
    </w:p>
    <w:p w14:paraId="64F288BE" w14:textId="77777777" w:rsidR="004F4A7D" w:rsidRDefault="004F4A7D" w:rsidP="004F4A7D">
      <w:pPr>
        <w:spacing w:after="40" w:line="360" w:lineRule="auto"/>
        <w:rPr>
          <w:rFonts w:ascii="Arial" w:hAnsi="Arial" w:cs="Arial"/>
          <w:b/>
          <w:bCs/>
          <w:sz w:val="16"/>
          <w:szCs w:val="16"/>
          <w:lang w:eastAsia="ru-RU"/>
        </w:rPr>
      </w:pPr>
      <w:r>
        <w:rPr>
          <w:noProof/>
          <w:color w:val="1F497D"/>
          <w:lang w:val="uk-UA" w:eastAsia="uk-UA"/>
        </w:rPr>
        <w:drawing>
          <wp:inline distT="0" distB="0" distL="0" distR="0" wp14:anchorId="2F97C45C" wp14:editId="6C54BC79">
            <wp:extent cx="2703195" cy="787400"/>
            <wp:effectExtent l="0" t="0" r="1905" b="0"/>
            <wp:docPr id="3" name="Рисунок 3" descr="cid:image004.jpg@01D84F3A.38744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4.jpg@01D84F3A.387440F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4C9B3" w14:textId="77777777"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>Alliance for Public Health</w:t>
      </w:r>
    </w:p>
    <w:p w14:paraId="666AA859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14:paraId="24C953BF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14:paraId="5A9E9210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Fax: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(+380 44) 490-5489</w:t>
      </w:r>
    </w:p>
    <w:p w14:paraId="10565B30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color w:val="000000"/>
          <w:sz w:val="18"/>
          <w:szCs w:val="18"/>
          <w:lang w:eastAsia="uk-UA"/>
        </w:rPr>
        <w:t>Mob: (050) 651 52 10</w:t>
      </w:r>
    </w:p>
    <w:p w14:paraId="5BF4FF14" w14:textId="77777777" w:rsidR="004F4A7D" w:rsidRDefault="004F4A7D" w:rsidP="004F4A7D">
      <w:pPr>
        <w:rPr>
          <w:rFonts w:ascii="Arial" w:hAnsi="Arial" w:cs="Arial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e-mail: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</w:t>
      </w:r>
      <w:hyperlink r:id="rId13" w:history="1">
        <w:r>
          <w:rPr>
            <w:rStyle w:val="af"/>
            <w:rFonts w:ascii="Arial" w:hAnsi="Arial" w:cs="Arial"/>
            <w:szCs w:val="18"/>
            <w:lang w:eastAsia="uk-UA"/>
          </w:rPr>
          <w:t>krylova@aph.org.ua</w:t>
        </w:r>
      </w:hyperlink>
      <w:r>
        <w:rPr>
          <w:rFonts w:ascii="Arial" w:hAnsi="Arial" w:cs="Arial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4" w:history="1">
        <w:r>
          <w:rPr>
            <w:rStyle w:val="af"/>
            <w:rFonts w:ascii="Arial" w:hAnsi="Arial" w:cs="Arial"/>
            <w:szCs w:val="18"/>
          </w:rPr>
          <w:t>www.aph.org.ua</w:t>
        </w:r>
      </w:hyperlink>
    </w:p>
    <w:p w14:paraId="60EA7669" w14:textId="77777777" w:rsidR="004F4A7D" w:rsidRDefault="004F4A7D" w:rsidP="004F4A7D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5" w:history="1">
        <w:r>
          <w:rPr>
            <w:rStyle w:val="af"/>
            <w:rFonts w:ascii="Arial" w:hAnsi="Arial" w:cs="Arial"/>
            <w:szCs w:val="18"/>
          </w:rPr>
          <w:t>AlliancePublicHealth</w:t>
        </w:r>
      </w:hyperlink>
    </w:p>
    <w:p w14:paraId="1DCD7350" w14:textId="77777777" w:rsidR="004F4A7D" w:rsidRPr="008070BF" w:rsidRDefault="004F4A7D" w:rsidP="004F4A7D">
      <w:pPr>
        <w:spacing w:after="120" w:line="240" w:lineRule="auto"/>
        <w:rPr>
          <w:rFonts w:ascii="Arial" w:hAnsi="Arial" w:cs="Arial"/>
          <w:lang w:val="ru-RU"/>
        </w:rPr>
      </w:pPr>
    </w:p>
    <w:p w14:paraId="6DCD7D61" w14:textId="77777777" w:rsidR="003B25C2" w:rsidRPr="00CC4669" w:rsidRDefault="003B25C2" w:rsidP="004F4A7D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</w:rPr>
      </w:pPr>
    </w:p>
    <w:sectPr w:rsidR="003B25C2" w:rsidRPr="00CC466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ADDB" w14:textId="77777777" w:rsidR="00196F66" w:rsidRDefault="00196F66" w:rsidP="0088387C">
      <w:pPr>
        <w:spacing w:after="0" w:line="240" w:lineRule="auto"/>
      </w:pPr>
      <w:r>
        <w:separator/>
      </w:r>
    </w:p>
  </w:endnote>
  <w:endnote w:type="continuationSeparator" w:id="0">
    <w:p w14:paraId="00CE48BA" w14:textId="77777777" w:rsidR="00196F66" w:rsidRDefault="00196F66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549D" w14:textId="77777777" w:rsidR="00196F66" w:rsidRDefault="00196F66" w:rsidP="0088387C">
      <w:pPr>
        <w:spacing w:after="0" w:line="240" w:lineRule="auto"/>
      </w:pPr>
      <w:r>
        <w:separator/>
      </w:r>
    </w:p>
  </w:footnote>
  <w:footnote w:type="continuationSeparator" w:id="0">
    <w:p w14:paraId="212BA0CE" w14:textId="77777777" w:rsidR="00196F66" w:rsidRDefault="00196F66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426B11"/>
    <w:multiLevelType w:val="multilevel"/>
    <w:tmpl w:val="73249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C4100A5"/>
    <w:multiLevelType w:val="hybridMultilevel"/>
    <w:tmpl w:val="5B94B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134910"/>
    <w:multiLevelType w:val="hybridMultilevel"/>
    <w:tmpl w:val="5E58F3AC"/>
    <w:lvl w:ilvl="0" w:tplc="042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64AF5777"/>
    <w:multiLevelType w:val="hybridMultilevel"/>
    <w:tmpl w:val="5BFE868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774483">
    <w:abstractNumId w:val="5"/>
  </w:num>
  <w:num w:numId="2" w16cid:durableId="89397185">
    <w:abstractNumId w:val="0"/>
  </w:num>
  <w:num w:numId="3" w16cid:durableId="1654212586">
    <w:abstractNumId w:val="6"/>
  </w:num>
  <w:num w:numId="4" w16cid:durableId="165705968">
    <w:abstractNumId w:val="4"/>
  </w:num>
  <w:num w:numId="5" w16cid:durableId="963580890">
    <w:abstractNumId w:val="1"/>
  </w:num>
  <w:num w:numId="6" w16cid:durableId="982538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2371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44D07"/>
    <w:rsid w:val="000704F2"/>
    <w:rsid w:val="000B572A"/>
    <w:rsid w:val="000F6DE3"/>
    <w:rsid w:val="00153123"/>
    <w:rsid w:val="001722A9"/>
    <w:rsid w:val="00181615"/>
    <w:rsid w:val="00196F66"/>
    <w:rsid w:val="001C0763"/>
    <w:rsid w:val="00241124"/>
    <w:rsid w:val="002747E9"/>
    <w:rsid w:val="002A518B"/>
    <w:rsid w:val="002A7AFF"/>
    <w:rsid w:val="003201E0"/>
    <w:rsid w:val="00395BDF"/>
    <w:rsid w:val="003B25C2"/>
    <w:rsid w:val="003B274E"/>
    <w:rsid w:val="003D062C"/>
    <w:rsid w:val="003D6F9C"/>
    <w:rsid w:val="0040643F"/>
    <w:rsid w:val="004F4A7D"/>
    <w:rsid w:val="00546C04"/>
    <w:rsid w:val="00557350"/>
    <w:rsid w:val="0057601A"/>
    <w:rsid w:val="0057765A"/>
    <w:rsid w:val="00577FF6"/>
    <w:rsid w:val="00587065"/>
    <w:rsid w:val="00630021"/>
    <w:rsid w:val="006C3A24"/>
    <w:rsid w:val="007220AA"/>
    <w:rsid w:val="00766D21"/>
    <w:rsid w:val="0078118F"/>
    <w:rsid w:val="00781E82"/>
    <w:rsid w:val="007A2AD4"/>
    <w:rsid w:val="007E1A78"/>
    <w:rsid w:val="0083633C"/>
    <w:rsid w:val="0088387C"/>
    <w:rsid w:val="008B4EAE"/>
    <w:rsid w:val="008E548D"/>
    <w:rsid w:val="0091449D"/>
    <w:rsid w:val="00A61B8A"/>
    <w:rsid w:val="00AC6A8A"/>
    <w:rsid w:val="00B13FA8"/>
    <w:rsid w:val="00B16B37"/>
    <w:rsid w:val="00BD7CFF"/>
    <w:rsid w:val="00C033CD"/>
    <w:rsid w:val="00C256D8"/>
    <w:rsid w:val="00C46328"/>
    <w:rsid w:val="00C51FA0"/>
    <w:rsid w:val="00C574EC"/>
    <w:rsid w:val="00CA1CA1"/>
    <w:rsid w:val="00CC4669"/>
    <w:rsid w:val="00CF462A"/>
    <w:rsid w:val="00D2052A"/>
    <w:rsid w:val="00D243F2"/>
    <w:rsid w:val="00D94788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E3AE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CC4669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semiHidden/>
    <w:rsid w:val="00D205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d">
    <w:name w:val="Текст виноски Знак"/>
    <w:basedOn w:val="a0"/>
    <w:link w:val="ac"/>
    <w:semiHidden/>
    <w:rsid w:val="00D2052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e">
    <w:name w:val="footnote reference"/>
    <w:semiHidden/>
    <w:rsid w:val="00D2052A"/>
    <w:rPr>
      <w:vertAlign w:val="superscript"/>
    </w:rPr>
  </w:style>
  <w:style w:type="character" w:styleId="af">
    <w:name w:val="Hyperlink"/>
    <w:uiPriority w:val="99"/>
    <w:rsid w:val="004F4A7D"/>
    <w:rPr>
      <w:color w:val="0000FF"/>
      <w:u w:val="single"/>
    </w:rPr>
  </w:style>
  <w:style w:type="character" w:customStyle="1" w:styleId="hps">
    <w:name w:val="hps"/>
    <w:rsid w:val="004F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mailto:krylova@aph.org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jpg@01D89AB8.5D49144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krylova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3147</Characters>
  <Application>Microsoft Office Word</Application>
  <DocSecurity>0</DocSecurity>
  <Lines>69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7</cp:revision>
  <cp:lastPrinted>2015-12-11T16:23:00Z</cp:lastPrinted>
  <dcterms:created xsi:type="dcterms:W3CDTF">2025-01-03T13:01:00Z</dcterms:created>
  <dcterms:modified xsi:type="dcterms:W3CDTF">2026-05-28T10:38:00Z</dcterms:modified>
</cp:coreProperties>
</file>